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C2" w:rsidRDefault="005C42C2" w:rsidP="00FF5E37">
      <w:pPr>
        <w:shd w:val="clear" w:color="auto" w:fill="FFFFFF"/>
        <w:spacing w:after="450" w:line="240" w:lineRule="auto"/>
        <w:ind w:left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5C42C2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Адаптация в детском саду - 10 ошибок мамочек</w:t>
      </w:r>
      <w:r w:rsidR="003A687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.</w:t>
      </w:r>
    </w:p>
    <w:p w:rsidR="003A6878" w:rsidRPr="005C42C2" w:rsidRDefault="003A6878" w:rsidP="00FF5E37">
      <w:pPr>
        <w:shd w:val="clear" w:color="auto" w:fill="FFFFFF"/>
        <w:spacing w:after="450" w:line="240" w:lineRule="auto"/>
        <w:ind w:left="0"/>
        <w:contextualSpacing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3A6878" w:rsidRPr="00D26BEB" w:rsidRDefault="003A6878" w:rsidP="00FF5E37">
      <w:pPr>
        <w:shd w:val="clear" w:color="auto" w:fill="FFFFFF"/>
        <w:spacing w:after="450" w:line="240" w:lineRule="auto"/>
        <w:ind w:left="0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D26BEB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>Давайте</w:t>
      </w:r>
      <w:r w:rsidR="005C42C2"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подробно разберем ошибки родителей, в частности мамочек, которые ведут детей в детский сад первый раз и очень переживают по этому поводу.</w:t>
      </w:r>
    </w:p>
    <w:p w:rsidR="005C42C2" w:rsidRPr="005C42C2" w:rsidRDefault="005C42C2" w:rsidP="00FF5E37">
      <w:pPr>
        <w:shd w:val="clear" w:color="auto" w:fill="FFFFFF"/>
        <w:spacing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1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- испытывать чувство вины и угрызения совести перед ребенком. Помните, вы не отправляете его ни в армию, ни на исправительные работы. Вы приводите свое чадо общаться с другими детками и развиваться. Не надо просить за это прощение и делать виноватые глаза. Ребенок чувствует ваш настрой! Если вы сами еще не готовы – начинайте с себя.</w:t>
      </w:r>
    </w:p>
    <w:p w:rsidR="005C42C2" w:rsidRPr="005C42C2" w:rsidRDefault="005C42C2" w:rsidP="00FF5E37">
      <w:pPr>
        <w:shd w:val="clear" w:color="auto" w:fill="FFFFFF"/>
        <w:spacing w:before="450"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2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- говорить о себе и малыше «Мы» («мы поели», «мы поспали», «мы пошли гулять» и прочее). Отделяйте свое «Я» и «Я» ребенка. У вас имеются свои интересы и обязанности, как и у ребенка, которые где-то уже не должны совпадать. Основ</w:t>
      </w:r>
      <w:r w:rsidR="00FF5E37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ной лозунг «Мама идет на работу 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>по делам</w:t>
      </w:r>
      <w:r w:rsidR="00FF5E37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, а ребенок в сад тоже работать 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>играть с другими детками».</w:t>
      </w:r>
    </w:p>
    <w:p w:rsidR="005C42C2" w:rsidRPr="005C42C2" w:rsidRDefault="005C42C2" w:rsidP="00FF5E37">
      <w:pPr>
        <w:shd w:val="clear" w:color="auto" w:fill="FFFFFF"/>
        <w:spacing w:before="450"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3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- долгие прощания. Это одна из основных болей воспитателей. Помните, чем дольше прощание – тем дольше успокоение после ухода мамы. Не терзайте себя и ребенка. Главное правило – уходите быстро – поцеловали, помахали ручкой и ушли. И помните, плач ребенка очень часто прекращается, когда уходит основной зритель – мама.</w:t>
      </w:r>
    </w:p>
    <w:p w:rsidR="005C42C2" w:rsidRPr="005C42C2" w:rsidRDefault="005C42C2" w:rsidP="00FF5E37">
      <w:pPr>
        <w:shd w:val="clear" w:color="auto" w:fill="FFFFFF"/>
        <w:spacing w:before="450"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4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– спрашивать ребенка о </w:t>
      </w:r>
      <w:proofErr w:type="gramStart"/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>негативном</w:t>
      </w:r>
      <w:proofErr w:type="gramEnd"/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>. Например: «Тебя никто не обижал в саду?», «Ты не плакал в саду?» и т.п. Не задавайте такие вопросы, спрашивайте: «Во что вы играли в детском саду?», «Как зовут твоих друзей?», «Что было интереснее всего?» Если что-то было неприятное и ребенок захочет об этом сказать, он расскажет без ваших подсказок.</w:t>
      </w:r>
    </w:p>
    <w:p w:rsidR="005C42C2" w:rsidRPr="005C42C2" w:rsidRDefault="005C42C2" w:rsidP="00FF5E37">
      <w:pPr>
        <w:shd w:val="clear" w:color="auto" w:fill="FFFFFF"/>
        <w:spacing w:before="450"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5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– отсутствие системы. Сегодня идем в сад, завтра проснулись - плохая погода/настроение и т.д. – в сад не идем. Ходить надо регулярно, без пропусков. Минимум первый месяц. Хоть по 3 часа, но каждый день.</w:t>
      </w:r>
    </w:p>
    <w:p w:rsidR="005C42C2" w:rsidRPr="005C42C2" w:rsidRDefault="005C42C2" w:rsidP="00FF5E37">
      <w:pPr>
        <w:shd w:val="clear" w:color="auto" w:fill="FFFFFF"/>
        <w:spacing w:before="450"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6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– Использование подкупа в виде игрушек или сладостей: «ты сходишь в садик, а я тебе куплю…». Ребенок очень хорошо запоминает такие вещи и в будущем будет активно этим пользоваться. Будет с утра капризничать и ждать обещания купить новую игрушку или что-то вкусненькое.</w:t>
      </w:r>
    </w:p>
    <w:p w:rsidR="005C42C2" w:rsidRPr="005C42C2" w:rsidRDefault="005C42C2" w:rsidP="00FF5E37">
      <w:pPr>
        <w:shd w:val="clear" w:color="auto" w:fill="FFFFFF"/>
        <w:spacing w:before="450"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7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– по вечерам нагружать психику ребенка мультфильмами, гаджетами или посещением шумных мест. Ребенок и так эмоционально устает, поэтому на время адаптации к детскому саду ограничьте время мультфильмов и посещения детских комнат.</w:t>
      </w:r>
    </w:p>
    <w:p w:rsidR="005C42C2" w:rsidRPr="005C42C2" w:rsidRDefault="005C42C2" w:rsidP="00FF5E37">
      <w:pPr>
        <w:shd w:val="clear" w:color="auto" w:fill="FFFFFF"/>
        <w:spacing w:before="450"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8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– резкая перенастройка режима дня ребенка. Приучите ребенка к ранним подъемам заранее, не в момент выхода в сад. Изучите режим детей в саду и постепенно начинайте жить по этому режиму. Если вы привыкли спать до 11 часов, а потом резко поднимете ребенка в 7-8 утра – не ждите хорошего настроения у малыша (и у мамы, скорее всего тоже).</w:t>
      </w:r>
    </w:p>
    <w:p w:rsidR="005C42C2" w:rsidRPr="005C42C2" w:rsidRDefault="005C42C2" w:rsidP="00FF5E37">
      <w:pPr>
        <w:shd w:val="clear" w:color="auto" w:fill="FFFFFF"/>
        <w:spacing w:before="450"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9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-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5C42C2" w:rsidRPr="005C42C2" w:rsidRDefault="005C42C2" w:rsidP="00FF5E37">
      <w:pPr>
        <w:shd w:val="clear" w:color="auto" w:fill="FFFFFF"/>
        <w:spacing w:before="450" w:after="450" w:line="240" w:lineRule="auto"/>
        <w:ind w:left="0" w:firstLine="708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b/>
          <w:color w:val="5F5F63"/>
          <w:sz w:val="28"/>
          <w:szCs w:val="28"/>
          <w:lang w:eastAsia="ru-RU"/>
        </w:rPr>
        <w:t>10 ошибка</w:t>
      </w: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 – негативно отзываться и в принципе обсуждать воспитателей и сад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3A6878" w:rsidRPr="00D26BEB" w:rsidRDefault="005C42C2" w:rsidP="00FF5E37">
      <w:pPr>
        <w:shd w:val="clear" w:color="auto" w:fill="FFFFFF"/>
        <w:spacing w:before="450" w:line="240" w:lineRule="auto"/>
        <w:ind w:left="0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 xml:space="preserve">И поверьте, воспитатели делают все возможное и так же заинтересованы, чтобы ребенок как можно быстрее привык к детскому саду и с удовольствием бежал туда. </w:t>
      </w:r>
    </w:p>
    <w:p w:rsidR="005C42C2" w:rsidRPr="005C42C2" w:rsidRDefault="005C42C2" w:rsidP="00FF5E37">
      <w:pPr>
        <w:shd w:val="clear" w:color="auto" w:fill="FFFFFF"/>
        <w:spacing w:before="450" w:line="240" w:lineRule="auto"/>
        <w:ind w:left="0"/>
        <w:contextualSpacing/>
        <w:rPr>
          <w:rFonts w:ascii="Times New Roman" w:eastAsia="Times New Roman" w:hAnsi="Times New Roman"/>
          <w:color w:val="5F5F63"/>
          <w:sz w:val="28"/>
          <w:szCs w:val="28"/>
          <w:lang w:eastAsia="ru-RU"/>
        </w:rPr>
      </w:pPr>
      <w:r w:rsidRPr="005C42C2">
        <w:rPr>
          <w:rFonts w:ascii="Times New Roman" w:eastAsia="Times New Roman" w:hAnsi="Times New Roman"/>
          <w:color w:val="5F5F63"/>
          <w:sz w:val="28"/>
          <w:szCs w:val="28"/>
          <w:lang w:eastAsia="ru-RU"/>
        </w:rPr>
        <w:t>В нашем детском саду точно!</w:t>
      </w:r>
    </w:p>
    <w:p w:rsidR="000C15C7" w:rsidRPr="00D26BEB" w:rsidRDefault="000C15C7" w:rsidP="00FF5E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C15C7" w:rsidRPr="00D26BEB" w:rsidSect="00FF5E37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49E3BBE"/>
    <w:lvl w:ilvl="0" w:tplc="6546BC16">
      <w:start w:val="1"/>
      <w:numFmt w:val="bullet"/>
      <w:lvlText w:val=""/>
      <w:lvlJc w:val="left"/>
    </w:lvl>
    <w:lvl w:ilvl="1" w:tplc="4176C802">
      <w:numFmt w:val="decimal"/>
      <w:lvlText w:val=""/>
      <w:lvlJc w:val="left"/>
    </w:lvl>
    <w:lvl w:ilvl="2" w:tplc="9F005EDC">
      <w:numFmt w:val="decimal"/>
      <w:lvlText w:val=""/>
      <w:lvlJc w:val="left"/>
    </w:lvl>
    <w:lvl w:ilvl="3" w:tplc="8F5AE440">
      <w:numFmt w:val="decimal"/>
      <w:lvlText w:val=""/>
      <w:lvlJc w:val="left"/>
    </w:lvl>
    <w:lvl w:ilvl="4" w:tplc="27901132">
      <w:numFmt w:val="decimal"/>
      <w:lvlText w:val=""/>
      <w:lvlJc w:val="left"/>
    </w:lvl>
    <w:lvl w:ilvl="5" w:tplc="106A2EA4">
      <w:numFmt w:val="decimal"/>
      <w:lvlText w:val=""/>
      <w:lvlJc w:val="left"/>
    </w:lvl>
    <w:lvl w:ilvl="6" w:tplc="9536BFC2">
      <w:numFmt w:val="decimal"/>
      <w:lvlText w:val=""/>
      <w:lvlJc w:val="left"/>
    </w:lvl>
    <w:lvl w:ilvl="7" w:tplc="10FA833E">
      <w:numFmt w:val="decimal"/>
      <w:lvlText w:val=""/>
      <w:lvlJc w:val="left"/>
    </w:lvl>
    <w:lvl w:ilvl="8" w:tplc="5CDA981E">
      <w:numFmt w:val="decimal"/>
      <w:lvlText w:val=""/>
      <w:lvlJc w:val="left"/>
    </w:lvl>
  </w:abstractNum>
  <w:abstractNum w:abstractNumId="1">
    <w:nsid w:val="0A271DAE"/>
    <w:multiLevelType w:val="multilevel"/>
    <w:tmpl w:val="BD3C26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246BB"/>
    <w:multiLevelType w:val="hybridMultilevel"/>
    <w:tmpl w:val="D7C4FD1A"/>
    <w:lvl w:ilvl="0" w:tplc="0E264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E0BA5"/>
    <w:multiLevelType w:val="multilevel"/>
    <w:tmpl w:val="F4A6467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746A2"/>
    <w:multiLevelType w:val="multilevel"/>
    <w:tmpl w:val="0FD4B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E429D"/>
    <w:multiLevelType w:val="multilevel"/>
    <w:tmpl w:val="75885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1"/>
    <w:rsid w:val="000C15C7"/>
    <w:rsid w:val="00195A65"/>
    <w:rsid w:val="00203718"/>
    <w:rsid w:val="00221813"/>
    <w:rsid w:val="002A5C14"/>
    <w:rsid w:val="00320425"/>
    <w:rsid w:val="003A6878"/>
    <w:rsid w:val="003C7291"/>
    <w:rsid w:val="00482180"/>
    <w:rsid w:val="004864D4"/>
    <w:rsid w:val="0055664E"/>
    <w:rsid w:val="005C42C2"/>
    <w:rsid w:val="00792EB7"/>
    <w:rsid w:val="00861C90"/>
    <w:rsid w:val="00920733"/>
    <w:rsid w:val="00AD4909"/>
    <w:rsid w:val="00B947F8"/>
    <w:rsid w:val="00BA65B2"/>
    <w:rsid w:val="00BC779F"/>
    <w:rsid w:val="00BE5B2C"/>
    <w:rsid w:val="00CA1201"/>
    <w:rsid w:val="00D26BEB"/>
    <w:rsid w:val="00D4728F"/>
    <w:rsid w:val="00F51860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B2"/>
    <w:pPr>
      <w:spacing w:after="0" w:line="360" w:lineRule="auto"/>
      <w:ind w:left="-14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8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7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rsid w:val="00486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4864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64D4"/>
    <w:pPr>
      <w:widowControl w:val="0"/>
      <w:shd w:val="clear" w:color="auto" w:fill="FFFFFF"/>
      <w:spacing w:line="274" w:lineRule="exact"/>
      <w:ind w:hanging="70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B9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B2"/>
    <w:pPr>
      <w:spacing w:after="0" w:line="360" w:lineRule="auto"/>
      <w:ind w:left="-14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8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7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rsid w:val="00486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4864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64D4"/>
    <w:pPr>
      <w:widowControl w:val="0"/>
      <w:shd w:val="clear" w:color="auto" w:fill="FFFFFF"/>
      <w:spacing w:line="274" w:lineRule="exact"/>
      <w:ind w:hanging="70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B9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FE1D-7539-4FA4-8BB4-5E84905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2021-07-14T11:04:00Z</cp:lastPrinted>
  <dcterms:created xsi:type="dcterms:W3CDTF">2021-09-20T15:37:00Z</dcterms:created>
  <dcterms:modified xsi:type="dcterms:W3CDTF">2021-09-20T16:00:00Z</dcterms:modified>
</cp:coreProperties>
</file>