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B14">
      <w:pPr>
        <w:rPr>
          <w:rFonts w:ascii="Times New Roman" w:hAnsi="Times New Roman" w:cs="Times New Roman"/>
          <w:sz w:val="28"/>
          <w:szCs w:val="28"/>
        </w:rPr>
      </w:pPr>
      <w:r w:rsidRPr="001C0B14">
        <w:rPr>
          <w:rFonts w:ascii="Times New Roman" w:hAnsi="Times New Roman" w:cs="Times New Roman"/>
          <w:sz w:val="28"/>
          <w:szCs w:val="28"/>
        </w:rPr>
        <w:t>Приказ/положение об организации питания воспитанников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B14" w:rsidRDefault="001C0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C0B14" w:rsidRPr="001C0B14" w:rsidRDefault="001C0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назначении ответственного за организацию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2.3/2.4.3590-20)</w:t>
      </w:r>
    </w:p>
    <w:sectPr w:rsidR="001C0B14" w:rsidRPr="001C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B14"/>
    <w:rsid w:val="001C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2021-10-13T11:19:00Z</dcterms:created>
  <dcterms:modified xsi:type="dcterms:W3CDTF">2021-10-13T11:23:00Z</dcterms:modified>
</cp:coreProperties>
</file>